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528" w:rsidRDefault="001E4D5D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52515" cy="8701857"/>
            <wp:effectExtent l="0" t="0" r="0" b="0"/>
            <wp:docPr id="1" name="Рисунок 1" descr="C:\Users\Гульзада\Pictures\2020-02-16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зада\Pictures\2020-02-16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8701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20528" w:rsidRDefault="00020528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D12B6" w:rsidRDefault="00DA75FE" w:rsidP="00DA75FE">
      <w:pPr>
        <w:pStyle w:val="1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        </w:t>
      </w:r>
      <w:r w:rsidR="005D12B6">
        <w:rPr>
          <w:rFonts w:ascii="Times New Roman" w:hAnsi="Times New Roman" w:cs="Times New Roman"/>
          <w:b/>
          <w:sz w:val="24"/>
          <w:szCs w:val="24"/>
          <w:lang w:val="ru-RU"/>
        </w:rPr>
        <w:t>4. Права Общего собрания.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4.1. Общее собрание имеет право: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 участвовать в управлении Учреждением;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 выходить с предложениями и заявлениями на Учредителя, в органы муниципальной и государственной власти, в общественные организации;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4.2. Каждый член Общего собрания имеет право: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 потребовать обсуждения Общим собранием любого вопроса, касающегося деятельности Учреждения, если его предложение поддержит, не менее одной трети членов собрания;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при несогласии с решением Общего собрания высказать свое мотивированное мнение, которое должно быть занесено в протокол.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D12B6" w:rsidRDefault="005D12B6" w:rsidP="005D12B6">
      <w:pPr>
        <w:pStyle w:val="1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Организация управления Общим собранием.</w:t>
      </w:r>
    </w:p>
    <w:p w:rsidR="005D12B6" w:rsidRPr="00547618" w:rsidRDefault="005D12B6" w:rsidP="006E731B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5.1 </w:t>
      </w:r>
      <w:r w:rsidRPr="00547618">
        <w:rPr>
          <w:rFonts w:ascii="Times New Roman" w:hAnsi="Times New Roman" w:cs="Times New Roman"/>
          <w:sz w:val="24"/>
          <w:szCs w:val="24"/>
          <w:lang w:val="ru-RU"/>
        </w:rPr>
        <w:t xml:space="preserve">Общее собрание  формируется из числа всех работников Учреждения. </w:t>
      </w:r>
      <w:r w:rsidR="006E731B" w:rsidRPr="006E731B">
        <w:rPr>
          <w:rFonts w:ascii="Times New Roman" w:eastAsia="Calibri" w:hAnsi="Times New Roman" w:cs="Times New Roman"/>
          <w:sz w:val="24"/>
          <w:szCs w:val="24"/>
          <w:lang w:val="ru-RU"/>
        </w:rPr>
        <w:t>На  первом заседании учебного года общего собрания работников избирается председатель и секретарь собрания со сроком полномочий один год</w:t>
      </w:r>
      <w:r w:rsidR="006E731B" w:rsidRPr="006E731B">
        <w:rPr>
          <w:rFonts w:eastAsia="Calibri"/>
          <w:sz w:val="28"/>
          <w:szCs w:val="28"/>
          <w:lang w:val="ru-RU"/>
        </w:rPr>
        <w:t xml:space="preserve">. </w:t>
      </w:r>
    </w:p>
    <w:p w:rsidR="005D12B6" w:rsidRPr="00DA75FE" w:rsidRDefault="005D12B6" w:rsidP="00DA75FE">
      <w:pPr>
        <w:tabs>
          <w:tab w:val="left" w:pos="709"/>
        </w:tabs>
        <w:autoSpaceDE w:val="0"/>
        <w:autoSpaceDN w:val="0"/>
        <w:adjustRightInd w:val="0"/>
        <w:ind w:firstLine="567"/>
        <w:jc w:val="both"/>
        <w:rPr>
          <w:rFonts w:eastAsia="Calibri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5.2. </w:t>
      </w:r>
      <w:r w:rsidR="006E731B" w:rsidRPr="00903E2A">
        <w:rPr>
          <w:rFonts w:eastAsia="Calibri"/>
          <w:sz w:val="28"/>
          <w:szCs w:val="28"/>
        </w:rPr>
        <w:t xml:space="preserve">. </w:t>
      </w:r>
      <w:r w:rsidR="006E731B" w:rsidRPr="006E731B">
        <w:rPr>
          <w:rFonts w:ascii="Times New Roman" w:eastAsia="Calibri" w:hAnsi="Times New Roman" w:cs="Times New Roman"/>
          <w:sz w:val="24"/>
          <w:szCs w:val="24"/>
        </w:rPr>
        <w:t>Общее собрание соб</w:t>
      </w:r>
      <w:r w:rsidR="00DA75FE">
        <w:rPr>
          <w:rFonts w:ascii="Times New Roman" w:eastAsia="Calibri" w:hAnsi="Times New Roman" w:cs="Times New Roman"/>
          <w:sz w:val="24"/>
          <w:szCs w:val="24"/>
        </w:rPr>
        <w:t>ирается не реже двух раз в год.</w:t>
      </w:r>
      <w:r w:rsidR="00DA75FE">
        <w:rPr>
          <w:rFonts w:eastAsia="Calibri"/>
          <w:sz w:val="28"/>
          <w:szCs w:val="28"/>
        </w:rPr>
        <w:t xml:space="preserve"> </w:t>
      </w:r>
      <w:r w:rsidR="006E731B" w:rsidRPr="006E731B">
        <w:rPr>
          <w:rFonts w:ascii="Times New Roman" w:eastAsia="Calibri" w:hAnsi="Times New Roman" w:cs="Times New Roman"/>
          <w:sz w:val="24"/>
          <w:szCs w:val="24"/>
        </w:rPr>
        <w:t>Общее собрание работников считается правомочным, если на нем присутствует</w:t>
      </w:r>
      <w:r w:rsidR="006E731B">
        <w:rPr>
          <w:rFonts w:ascii="Times New Roman" w:eastAsia="Calibri" w:hAnsi="Times New Roman" w:cs="Times New Roman"/>
          <w:sz w:val="24"/>
          <w:szCs w:val="24"/>
        </w:rPr>
        <w:t xml:space="preserve"> не менее половины его членов. </w:t>
      </w:r>
      <w:r w:rsidR="00DA75FE" w:rsidRPr="00DA75FE">
        <w:rPr>
          <w:rFonts w:ascii="Times New Roman" w:eastAsia="Calibri" w:hAnsi="Times New Roman" w:cs="Times New Roman"/>
          <w:sz w:val="24"/>
          <w:szCs w:val="24"/>
        </w:rPr>
        <w:t xml:space="preserve">Решения на общем собрании работников принимаются простым большинством голосов от числа присутствующих членов общего собрания работников посредством открытого голосования. </w:t>
      </w:r>
    </w:p>
    <w:p w:rsidR="005D12B6" w:rsidRPr="00547618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5.3.</w:t>
      </w:r>
      <w:r w:rsidRPr="00547618">
        <w:rPr>
          <w:rFonts w:ascii="Times New Roman" w:hAnsi="Times New Roman" w:cs="Times New Roman"/>
          <w:sz w:val="24"/>
          <w:szCs w:val="24"/>
          <w:lang w:val="ru-RU"/>
        </w:rPr>
        <w:t>На заседании  Общего собрания могут быть приглашены представители Учредителя, общественных организаций, органов местного самоуправления.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5D12B6" w:rsidRPr="00547618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5.4.</w:t>
      </w:r>
      <w:r w:rsidRPr="00547618">
        <w:rPr>
          <w:rFonts w:ascii="Times New Roman" w:hAnsi="Times New Roman" w:cs="Times New Roman"/>
          <w:sz w:val="24"/>
          <w:szCs w:val="24"/>
          <w:lang w:val="ru-RU"/>
        </w:rPr>
        <w:t xml:space="preserve"> При равном количестве голосов решающим является голос председателя Общего собрания.</w:t>
      </w:r>
    </w:p>
    <w:p w:rsidR="005D12B6" w:rsidRPr="00547618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5.5.</w:t>
      </w:r>
      <w:r w:rsidRPr="00547618">
        <w:rPr>
          <w:rFonts w:ascii="Times New Roman" w:hAnsi="Times New Roman" w:cs="Times New Roman"/>
          <w:sz w:val="24"/>
          <w:szCs w:val="24"/>
          <w:lang w:val="ru-RU"/>
        </w:rPr>
        <w:t xml:space="preserve"> Процедура голосования определяется Общим собранием. Решения общего собрания реализуются приказами заведующего Учреждением.</w:t>
      </w:r>
    </w:p>
    <w:p w:rsidR="005D12B6" w:rsidRPr="00547618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5.6. </w:t>
      </w:r>
      <w:r w:rsidRPr="00547618">
        <w:rPr>
          <w:rFonts w:ascii="Times New Roman" w:hAnsi="Times New Roman" w:cs="Times New Roman"/>
          <w:sz w:val="24"/>
          <w:szCs w:val="24"/>
          <w:lang w:val="ru-RU"/>
        </w:rPr>
        <w:t>Деятельность Общего собрания регламентируется локальным актом Учреждения, которое не может противоречить законодательству и настоящему Уставу.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5D12B6" w:rsidRDefault="005D12B6" w:rsidP="005D12B6">
      <w:pPr>
        <w:pStyle w:val="1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6. Ответственность Общего собрания.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6.1. Общее собрание несет ответственность: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 за выполнение, выполнение не в полном объеме или невыполнение закрепленных за ним задач и функций;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 соответствие принимаемых решений законодательству РФ, нормативно-правовым актам.</w:t>
      </w:r>
    </w:p>
    <w:p w:rsidR="005D12B6" w:rsidRDefault="005D12B6" w:rsidP="005D12B6">
      <w:pPr>
        <w:pStyle w:val="1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5D12B6" w:rsidRDefault="005D12B6" w:rsidP="005D12B6">
      <w:pPr>
        <w:pStyle w:val="1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7. Делопроизводство Общего собрания</w:t>
      </w:r>
    </w:p>
    <w:p w:rsidR="005D12B6" w:rsidRPr="00431E4D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7.1. </w:t>
      </w:r>
      <w:r w:rsidR="00431E4D" w:rsidRPr="00431E4D">
        <w:rPr>
          <w:rFonts w:ascii="Times New Roman" w:eastAsia="Calibri" w:hAnsi="Times New Roman" w:cs="Times New Roman"/>
          <w:sz w:val="24"/>
          <w:szCs w:val="24"/>
          <w:lang w:val="ru-RU"/>
        </w:rPr>
        <w:t>В ходе заседания общего собрания работников его секретарь ведет протокол</w:t>
      </w:r>
      <w:r w:rsidR="00431E4D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31E4D" w:rsidRPr="00431E4D">
        <w:rPr>
          <w:rFonts w:eastAsia="Calibri"/>
          <w:sz w:val="28"/>
          <w:szCs w:val="28"/>
          <w:lang w:val="ru-RU"/>
        </w:rPr>
        <w:t xml:space="preserve"> </w:t>
      </w:r>
    </w:p>
    <w:p w:rsidR="005D12B6" w:rsidRPr="00431E4D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7.2. В протоколе фиксируются: </w:t>
      </w:r>
      <w:r w:rsidR="00431E4D" w:rsidRPr="00431E4D">
        <w:rPr>
          <w:rFonts w:ascii="Times New Roman" w:eastAsia="Calibri" w:hAnsi="Times New Roman" w:cs="Times New Roman"/>
          <w:sz w:val="24"/>
          <w:szCs w:val="24"/>
          <w:lang w:val="ru-RU"/>
        </w:rPr>
        <w:t>повестка дня, краткое содержание доклада выступающих, ход обсуждения вопросов, порядок и итоги голосования, принятое решение</w:t>
      </w:r>
    </w:p>
    <w:p w:rsidR="005D12B6" w:rsidRPr="00DA75FE" w:rsidRDefault="005D12B6" w:rsidP="005D12B6">
      <w:pPr>
        <w:pStyle w:val="1"/>
        <w:tabs>
          <w:tab w:val="left" w:pos="3255"/>
        </w:tabs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7.3. Протоко</w:t>
      </w:r>
      <w:r w:rsidR="00DA75FE">
        <w:rPr>
          <w:rFonts w:ascii="Times New Roman" w:hAnsi="Times New Roman" w:cs="Times New Roman"/>
          <w:sz w:val="24"/>
          <w:szCs w:val="24"/>
          <w:lang w:val="ru-RU"/>
        </w:rPr>
        <w:t>лы подписываются председателем, секретарем Общего собрания</w:t>
      </w:r>
      <w:r w:rsidR="00DA75FE" w:rsidRPr="00DA75FE">
        <w:rPr>
          <w:rFonts w:eastAsia="Calibri"/>
          <w:sz w:val="28"/>
          <w:szCs w:val="28"/>
          <w:lang w:val="ru-RU"/>
        </w:rPr>
        <w:t xml:space="preserve"> </w:t>
      </w:r>
      <w:r w:rsidR="00DA75FE" w:rsidRPr="00DA75FE">
        <w:rPr>
          <w:rFonts w:ascii="Times New Roman" w:eastAsia="Calibri" w:hAnsi="Times New Roman" w:cs="Times New Roman"/>
          <w:sz w:val="24"/>
          <w:szCs w:val="24"/>
          <w:lang w:val="ru-RU"/>
        </w:rPr>
        <w:t>и хранится в Учреждении</w:t>
      </w:r>
      <w:r w:rsidR="00DA75FE">
        <w:rPr>
          <w:rFonts w:ascii="Times New Roman" w:eastAsia="Calibri" w:hAnsi="Times New Roman" w:cs="Times New Roman"/>
          <w:sz w:val="24"/>
          <w:szCs w:val="24"/>
          <w:lang w:val="ru-RU"/>
        </w:rPr>
        <w:t>.</w:t>
      </w:r>
    </w:p>
    <w:p w:rsidR="005D12B6" w:rsidRDefault="005D12B6" w:rsidP="005D12B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7.4. Нумерация протоколов ведется от начала учебного  года.</w:t>
      </w:r>
    </w:p>
    <w:p w:rsidR="000B19C3" w:rsidRPr="00126726" w:rsidRDefault="005D12B6" w:rsidP="00126726">
      <w:pPr>
        <w:pStyle w:val="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7.5. Протоколы Общего собрания нумеруется постранично, прошнуровывается, скрепляется подписью заведующего и печатью Учреждения.</w:t>
      </w:r>
    </w:p>
    <w:sectPr w:rsidR="000B19C3" w:rsidRPr="00126726" w:rsidSect="00756FC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CE87F"/>
    <w:multiLevelType w:val="singleLevel"/>
    <w:tmpl w:val="5A5CE87F"/>
    <w:lvl w:ilvl="0">
      <w:start w:val="5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D12B6"/>
    <w:rsid w:val="00020528"/>
    <w:rsid w:val="000647E5"/>
    <w:rsid w:val="000B19C3"/>
    <w:rsid w:val="00126726"/>
    <w:rsid w:val="00130928"/>
    <w:rsid w:val="0017351B"/>
    <w:rsid w:val="001E4D5D"/>
    <w:rsid w:val="003B5860"/>
    <w:rsid w:val="00431E4D"/>
    <w:rsid w:val="00517FAA"/>
    <w:rsid w:val="005D12B6"/>
    <w:rsid w:val="00672D98"/>
    <w:rsid w:val="006E731B"/>
    <w:rsid w:val="009B4993"/>
    <w:rsid w:val="009E59D5"/>
    <w:rsid w:val="00BB0B45"/>
    <w:rsid w:val="00C25268"/>
    <w:rsid w:val="00C744C0"/>
    <w:rsid w:val="00CA531E"/>
    <w:rsid w:val="00D334E6"/>
    <w:rsid w:val="00DA75FE"/>
    <w:rsid w:val="00DB6BB8"/>
    <w:rsid w:val="00E9747A"/>
    <w:rsid w:val="00EA59F5"/>
    <w:rsid w:val="00ED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3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1"/>
    <w:qFormat/>
    <w:rsid w:val="005D12B6"/>
    <w:pPr>
      <w:spacing w:after="0" w:line="240" w:lineRule="auto"/>
    </w:pPr>
    <w:rPr>
      <w:rFonts w:eastAsiaTheme="minorHAnsi"/>
      <w:lang w:val="en-US" w:eastAsia="en-US"/>
    </w:rPr>
  </w:style>
  <w:style w:type="paragraph" w:styleId="a3">
    <w:name w:val="Balloon Text"/>
    <w:basedOn w:val="a"/>
    <w:link w:val="a4"/>
    <w:uiPriority w:val="99"/>
    <w:semiHidden/>
    <w:unhideWhenUsed/>
    <w:rsid w:val="001309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092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402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Умырзая</dc:creator>
  <cp:keywords/>
  <dc:description/>
  <cp:lastModifiedBy>Гульзада</cp:lastModifiedBy>
  <cp:revision>24</cp:revision>
  <cp:lastPrinted>2020-02-16T14:31:00Z</cp:lastPrinted>
  <dcterms:created xsi:type="dcterms:W3CDTF">2018-01-16T14:40:00Z</dcterms:created>
  <dcterms:modified xsi:type="dcterms:W3CDTF">2020-02-16T14:33:00Z</dcterms:modified>
</cp:coreProperties>
</file>